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2F951421" w:rsidR="00637434" w:rsidRDefault="00E22DE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Nature with open volume stands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>Hymnal 1982 no. 434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 w:rsidR="00F0631F">
        <w:rPr>
          <w:rFonts w:ascii="Gill Sans MT" w:hAnsi="Gill Sans MT"/>
          <w:lang w:val="en-GB"/>
        </w:rPr>
        <w:t>Eltham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</w:t>
      </w:r>
    </w:p>
    <w:p w14:paraId="05320963" w14:textId="5DCA9E2C" w:rsidR="00BB5C06" w:rsidRPr="0045402C" w:rsidRDefault="00BB5C06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3A1ED67" w14:textId="64CE7EEE" w:rsidR="001242BA" w:rsidRDefault="00BB5C06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EC23307" wp14:editId="6B0558BA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0E85982" wp14:editId="7F565F5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EA96" w14:textId="246C96F0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Nature with open volume stands</w:t>
      </w:r>
    </w:p>
    <w:p w14:paraId="571540C0" w14:textId="6E1B5AE0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 xml:space="preserve">to spread her </w:t>
      </w:r>
      <w:r w:rsidR="00EE5B98">
        <w:rPr>
          <w:rFonts w:ascii="Gill Sans MT" w:hAnsi="Gill Sans MT"/>
          <w:lang w:val="en-GB"/>
        </w:rPr>
        <w:t>m</w:t>
      </w:r>
      <w:r w:rsidRPr="00E22DE3">
        <w:rPr>
          <w:rFonts w:ascii="Gill Sans MT" w:hAnsi="Gill Sans MT"/>
          <w:lang w:val="en-GB"/>
        </w:rPr>
        <w:t>aker</w:t>
      </w:r>
      <w:r>
        <w:rPr>
          <w:rFonts w:ascii="Gill Sans MT" w:hAnsi="Gill Sans MT"/>
          <w:lang w:val="en-GB"/>
        </w:rPr>
        <w:t>’</w:t>
      </w:r>
      <w:r w:rsidRPr="00E22DE3">
        <w:rPr>
          <w:rFonts w:ascii="Gill Sans MT" w:hAnsi="Gill Sans MT"/>
          <w:lang w:val="en-GB"/>
        </w:rPr>
        <w:t>s praise abroad,</w:t>
      </w:r>
    </w:p>
    <w:p w14:paraId="6561F1CB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and every labour of his hands</w:t>
      </w:r>
    </w:p>
    <w:p w14:paraId="7985F619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shows something worthy of our God.</w:t>
      </w:r>
    </w:p>
    <w:p w14:paraId="233F18DE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</w:p>
    <w:p w14:paraId="46A9B2D2" w14:textId="764FD070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But in the grace that rescued man</w:t>
      </w:r>
    </w:p>
    <w:p w14:paraId="773E08A3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his brightest form of glory shines;</w:t>
      </w:r>
    </w:p>
    <w:p w14:paraId="21DE5A11" w14:textId="2E4EA439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 xml:space="preserve">here on the </w:t>
      </w:r>
      <w:r w:rsidR="00EE5B98">
        <w:rPr>
          <w:rFonts w:ascii="Gill Sans MT" w:hAnsi="Gill Sans MT"/>
          <w:lang w:val="en-GB"/>
        </w:rPr>
        <w:t>C</w:t>
      </w:r>
      <w:r w:rsidRPr="00E22DE3">
        <w:rPr>
          <w:rFonts w:ascii="Gill Sans MT" w:hAnsi="Gill Sans MT"/>
          <w:lang w:val="en-GB"/>
        </w:rPr>
        <w:t xml:space="preserve">ross </w:t>
      </w:r>
      <w:r>
        <w:rPr>
          <w:rFonts w:ascii="Gill Sans MT" w:hAnsi="Gill Sans MT"/>
          <w:lang w:val="en-GB"/>
        </w:rPr>
        <w:t>’</w:t>
      </w:r>
      <w:r w:rsidRPr="00E22DE3">
        <w:rPr>
          <w:rFonts w:ascii="Gill Sans MT" w:hAnsi="Gill Sans MT"/>
          <w:lang w:val="en-GB"/>
        </w:rPr>
        <w:t>tis fairest drawn</w:t>
      </w:r>
    </w:p>
    <w:p w14:paraId="6A31F399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in precious blood and crimson lines.</w:t>
      </w:r>
    </w:p>
    <w:p w14:paraId="195B21FB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</w:p>
    <w:p w14:paraId="58335527" w14:textId="522BEA8A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Here his whole name appears complete;</w:t>
      </w:r>
    </w:p>
    <w:p w14:paraId="44569122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nor wit can guess, nor reason prove</w:t>
      </w:r>
    </w:p>
    <w:p w14:paraId="480AA8A2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which of the letters best is writ,</w:t>
      </w:r>
    </w:p>
    <w:p w14:paraId="5BF41C2D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the power, the wisdom, or the love.</w:t>
      </w:r>
    </w:p>
    <w:p w14:paraId="3EE9D592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</w:p>
    <w:p w14:paraId="2BB3191B" w14:textId="4BC80DC9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 xml:space="preserve">O the sweet wonders of that </w:t>
      </w:r>
      <w:r>
        <w:rPr>
          <w:rFonts w:ascii="Gill Sans MT" w:hAnsi="Gill Sans MT"/>
          <w:lang w:val="en-GB"/>
        </w:rPr>
        <w:t>C</w:t>
      </w:r>
      <w:r w:rsidRPr="00E22DE3">
        <w:rPr>
          <w:rFonts w:ascii="Gill Sans MT" w:hAnsi="Gill Sans MT"/>
          <w:lang w:val="en-GB"/>
        </w:rPr>
        <w:t>ross</w:t>
      </w:r>
    </w:p>
    <w:p w14:paraId="10D6FD33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where God the Saviour loved and died;</w:t>
      </w:r>
    </w:p>
    <w:p w14:paraId="22BC3F95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her noblest life my spirit draws</w:t>
      </w:r>
    </w:p>
    <w:p w14:paraId="2ADFF77E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from his dear wounds and bleeding side.</w:t>
      </w:r>
    </w:p>
    <w:p w14:paraId="6D2677BC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</w:p>
    <w:p w14:paraId="77CC54C4" w14:textId="426152C5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I would for ever speak his name</w:t>
      </w:r>
    </w:p>
    <w:p w14:paraId="74DCCB93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in sounds to mortal ears unknown,</w:t>
      </w:r>
    </w:p>
    <w:p w14:paraId="557AC7A7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with angels join to praise the Lamb,</w:t>
      </w:r>
    </w:p>
    <w:p w14:paraId="2E35BEBC" w14:textId="1D2D92C3" w:rsidR="00281787" w:rsidRPr="001242BA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and worship at his Father</w:t>
      </w:r>
      <w:r>
        <w:rPr>
          <w:rFonts w:ascii="Gill Sans MT" w:hAnsi="Gill Sans MT"/>
          <w:lang w:val="en-GB"/>
        </w:rPr>
        <w:t>’</w:t>
      </w:r>
      <w:r w:rsidRPr="00E22DE3">
        <w:rPr>
          <w:rFonts w:ascii="Gill Sans MT" w:hAnsi="Gill Sans MT"/>
          <w:lang w:val="en-GB"/>
        </w:rPr>
        <w:t>s throne.</w:t>
      </w:r>
    </w:p>
    <w:p w14:paraId="6329121C" w14:textId="079451F4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427CC4B0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E22DE3">
        <w:rPr>
          <w:rFonts w:ascii="Gill Sans MT" w:hAnsi="Gill Sans MT"/>
          <w:lang w:val="en-GB"/>
        </w:rPr>
        <w:t>Isaac Watts (</w:t>
      </w:r>
      <w:r w:rsidR="004A2BC4">
        <w:rPr>
          <w:rFonts w:ascii="Gill Sans MT" w:hAnsi="Gill Sans MT"/>
          <w:lang w:val="en-GB"/>
        </w:rPr>
        <w:t>1</w:t>
      </w:r>
      <w:r w:rsidR="00E22DE3">
        <w:rPr>
          <w:rFonts w:ascii="Gill Sans MT" w:hAnsi="Gill Sans MT"/>
          <w:lang w:val="en-GB"/>
        </w:rPr>
        <w:t>674</w:t>
      </w:r>
      <w:r w:rsidR="004A2BC4">
        <w:rPr>
          <w:rFonts w:ascii="Gill Sans MT" w:hAnsi="Gill Sans MT"/>
          <w:lang w:val="en-GB"/>
        </w:rPr>
        <w:t>-1</w:t>
      </w:r>
      <w:r w:rsidR="00E22DE3">
        <w:rPr>
          <w:rFonts w:ascii="Gill Sans MT" w:hAnsi="Gill Sans MT"/>
          <w:lang w:val="en-GB"/>
        </w:rPr>
        <w:t>748</w:t>
      </w:r>
      <w:r w:rsidR="004A2BC4">
        <w:rPr>
          <w:rFonts w:ascii="Gill Sans MT" w:hAnsi="Gill Sans MT"/>
          <w:lang w:val="en-GB"/>
        </w:rPr>
        <w:t>)</w:t>
      </w:r>
    </w:p>
    <w:p w14:paraId="145619D7" w14:textId="7C5770EC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BB5C06">
        <w:rPr>
          <w:rFonts w:ascii="Gill Sans MT" w:hAnsi="Gill Sans MT"/>
          <w:lang w:val="en-GB"/>
        </w:rPr>
        <w:t xml:space="preserve">Melody by Nathaniel Gawthorn </w:t>
      </w:r>
      <w:r w:rsidRPr="00872779">
        <w:rPr>
          <w:rFonts w:ascii="Gill Sans MT" w:hAnsi="Gill Sans MT"/>
          <w:lang w:val="en-GB"/>
        </w:rPr>
        <w:t>(18</w:t>
      </w:r>
      <w:r w:rsidR="00BB5C06">
        <w:rPr>
          <w:rFonts w:ascii="Gill Sans MT" w:hAnsi="Gill Sans MT"/>
          <w:lang w:val="en-GB"/>
        </w:rPr>
        <w:t>th century), harmony by Samuel Sebastian Wesley (1810</w:t>
      </w:r>
      <w:r w:rsidRPr="00872779">
        <w:rPr>
          <w:rFonts w:ascii="Gill Sans MT" w:hAnsi="Gill Sans MT"/>
          <w:lang w:val="en-GB"/>
        </w:rPr>
        <w:t>-1876)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22DE3"/>
    <w:rsid w:val="00E72F02"/>
    <w:rsid w:val="00E773CB"/>
    <w:rsid w:val="00EC1D1A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3</cp:revision>
  <dcterms:created xsi:type="dcterms:W3CDTF">2021-05-29T21:17:00Z</dcterms:created>
  <dcterms:modified xsi:type="dcterms:W3CDTF">2021-05-29T21:19:00Z</dcterms:modified>
</cp:coreProperties>
</file>